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B41" w:rsidRPr="000E503B" w:rsidRDefault="00C356DF">
      <w:pPr>
        <w:spacing w:after="0" w:line="408" w:lineRule="auto"/>
        <w:ind w:left="120"/>
        <w:jc w:val="center"/>
        <w:rPr>
          <w:lang w:val="ru-RU"/>
        </w:rPr>
      </w:pPr>
      <w:bookmarkStart w:id="0" w:name="block-7385101"/>
      <w:r w:rsidRPr="000E503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1B41" w:rsidRPr="000E503B" w:rsidRDefault="00C356DF">
      <w:pPr>
        <w:spacing w:after="0" w:line="408" w:lineRule="auto"/>
        <w:ind w:left="120"/>
        <w:jc w:val="center"/>
        <w:rPr>
          <w:lang w:val="ru-RU"/>
        </w:rPr>
      </w:pPr>
      <w:bookmarkStart w:id="1" w:name="099227ef-7029-4079-ae60-1c1e725042d4"/>
      <w:r w:rsidRPr="000E503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образовании и науки Республики Татарстан</w:t>
      </w:r>
      <w:bookmarkEnd w:id="1"/>
      <w:r w:rsidRPr="000E50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1B41" w:rsidRPr="000E503B" w:rsidRDefault="00C356DF">
      <w:pPr>
        <w:spacing w:after="0" w:line="408" w:lineRule="auto"/>
        <w:ind w:left="120"/>
        <w:jc w:val="center"/>
        <w:rPr>
          <w:lang w:val="ru-RU"/>
        </w:rPr>
      </w:pPr>
      <w:bookmarkStart w:id="2" w:name="60108ef9-761b-4d5f-b35a-43765278bc23"/>
      <w:r w:rsidRPr="000E503B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DC1B41" w:rsidRPr="000E503B" w:rsidRDefault="00C356DF">
      <w:pPr>
        <w:spacing w:after="0" w:line="408" w:lineRule="auto"/>
        <w:ind w:left="120"/>
        <w:jc w:val="center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DC1B41" w:rsidRPr="000E503B" w:rsidRDefault="00DC1B41">
      <w:pPr>
        <w:spacing w:after="0"/>
        <w:ind w:left="120"/>
        <w:rPr>
          <w:lang w:val="ru-RU"/>
        </w:rPr>
      </w:pPr>
    </w:p>
    <w:p w:rsidR="00DC1B41" w:rsidRPr="000E503B" w:rsidRDefault="00DC1B41">
      <w:pPr>
        <w:spacing w:after="0"/>
        <w:ind w:left="120"/>
        <w:rPr>
          <w:lang w:val="ru-RU"/>
        </w:rPr>
      </w:pPr>
    </w:p>
    <w:p w:rsidR="00DC1B41" w:rsidRPr="000E503B" w:rsidRDefault="00DC1B41">
      <w:pPr>
        <w:spacing w:after="0"/>
        <w:ind w:left="120"/>
        <w:rPr>
          <w:lang w:val="ru-RU"/>
        </w:rPr>
      </w:pPr>
    </w:p>
    <w:p w:rsidR="00DC1B41" w:rsidRPr="000E503B" w:rsidRDefault="00DC1B41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C356D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C356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C356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356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Галина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Д.А.</w:t>
            </w:r>
          </w:p>
          <w:p w:rsidR="000E503B" w:rsidRDefault="00C356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C356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56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356D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C356D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C356D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356D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4E6975" w:rsidRDefault="00C356D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56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C356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C356D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C356D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C356D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0E503B" w:rsidRDefault="00C356D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C356D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356DF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1B41" w:rsidRDefault="00DC1B41">
      <w:pPr>
        <w:spacing w:after="0"/>
        <w:ind w:left="120"/>
      </w:pPr>
    </w:p>
    <w:p w:rsidR="00DC1B41" w:rsidRDefault="00DC1B41">
      <w:pPr>
        <w:spacing w:after="0"/>
        <w:ind w:left="120"/>
      </w:pPr>
    </w:p>
    <w:p w:rsidR="00DC1B41" w:rsidRDefault="00DC1B41">
      <w:pPr>
        <w:spacing w:after="0"/>
        <w:ind w:left="120"/>
      </w:pPr>
    </w:p>
    <w:p w:rsidR="00DC1B41" w:rsidRDefault="00DC1B41">
      <w:pPr>
        <w:spacing w:after="0"/>
        <w:ind w:left="120"/>
      </w:pPr>
    </w:p>
    <w:p w:rsidR="00DC1B41" w:rsidRDefault="00DC1B41">
      <w:pPr>
        <w:spacing w:after="0"/>
        <w:ind w:left="120"/>
      </w:pPr>
    </w:p>
    <w:p w:rsidR="00DC1B41" w:rsidRDefault="00C356D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C1B41" w:rsidRDefault="00C356D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1035013)</w:t>
      </w:r>
    </w:p>
    <w:p w:rsidR="00DC1B41" w:rsidRDefault="00DC1B41">
      <w:pPr>
        <w:spacing w:after="0"/>
        <w:ind w:left="120"/>
        <w:jc w:val="center"/>
      </w:pPr>
    </w:p>
    <w:p w:rsidR="00DC1B41" w:rsidRPr="000E503B" w:rsidRDefault="00C356DF">
      <w:pPr>
        <w:spacing w:after="0" w:line="408" w:lineRule="auto"/>
        <w:ind w:left="120"/>
        <w:jc w:val="center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учебного предмета «Геометрия. Базовый уровень»</w:t>
      </w:r>
    </w:p>
    <w:p w:rsidR="00DC1B41" w:rsidRPr="000E503B" w:rsidRDefault="00C356DF">
      <w:pPr>
        <w:spacing w:after="0" w:line="408" w:lineRule="auto"/>
        <w:ind w:left="120"/>
        <w:jc w:val="center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DC1B41">
      <w:pPr>
        <w:spacing w:after="0"/>
        <w:ind w:left="120"/>
        <w:jc w:val="center"/>
        <w:rPr>
          <w:lang w:val="ru-RU"/>
        </w:rPr>
      </w:pPr>
    </w:p>
    <w:p w:rsidR="00DC1B41" w:rsidRPr="000E503B" w:rsidRDefault="00C356DF">
      <w:pPr>
        <w:spacing w:after="0"/>
        <w:ind w:left="120"/>
        <w:jc w:val="center"/>
        <w:rPr>
          <w:lang w:val="ru-RU"/>
        </w:rPr>
      </w:pPr>
      <w:bookmarkStart w:id="3" w:name="36d5ed29-4355-44c3-96c9-68a638030246"/>
      <w:r w:rsidRPr="000E503B">
        <w:rPr>
          <w:rFonts w:ascii="Times New Roman" w:hAnsi="Times New Roman"/>
          <w:b/>
          <w:color w:val="000000"/>
          <w:sz w:val="28"/>
          <w:lang w:val="ru-RU"/>
        </w:rPr>
        <w:lastRenderedPageBreak/>
        <w:t>с.Саклов-Баш 2023</w:t>
      </w:r>
      <w:bookmarkEnd w:id="3"/>
      <w:r w:rsidRPr="000E503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1B41" w:rsidRPr="000E503B" w:rsidRDefault="00DC1B41">
      <w:pPr>
        <w:spacing w:after="0"/>
        <w:ind w:left="120"/>
        <w:rPr>
          <w:lang w:val="ru-RU"/>
        </w:rPr>
      </w:pPr>
    </w:p>
    <w:p w:rsidR="00DC1B41" w:rsidRPr="000E503B" w:rsidRDefault="00DC1B41">
      <w:pPr>
        <w:rPr>
          <w:lang w:val="ru-RU"/>
        </w:rPr>
        <w:sectPr w:rsidR="00DC1B41" w:rsidRPr="000E503B">
          <w:pgSz w:w="11906" w:h="16383"/>
          <w:pgMar w:top="1134" w:right="850" w:bottom="1134" w:left="1701" w:header="720" w:footer="720" w:gutter="0"/>
          <w:cols w:space="720"/>
        </w:sect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4" w:name="block-7385100"/>
      <w:bookmarkEnd w:id="0"/>
      <w:r w:rsidRPr="000E503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Рабочая программа учебного курса «Геометрия»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ого развития личности обучающихся. 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ного развития обучающихся, формирования функциональной математической грамотности, изучения других учебных дисциплин. Развитие у обучающихся правильных представлений о сущности и происхождении геометрических абстракций, соотношении реального и идеального, </w:t>
      </w:r>
      <w:r w:rsidRPr="000E503B">
        <w:rPr>
          <w:rFonts w:ascii="Times New Roman" w:hAnsi="Times New Roman"/>
          <w:color w:val="000000"/>
          <w:sz w:val="28"/>
          <w:lang w:val="ru-RU"/>
        </w:rPr>
        <w:t>характере отражения математической наукой явлений и процессов реального мира,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учащихся, а также качеств мыш</w:t>
      </w:r>
      <w:r w:rsidRPr="000E503B">
        <w:rPr>
          <w:rFonts w:ascii="Times New Roman" w:hAnsi="Times New Roman"/>
          <w:color w:val="000000"/>
          <w:sz w:val="28"/>
          <w:lang w:val="ru-RU"/>
        </w:rPr>
        <w:t>ления, необходимых для адаптации в современном обществе.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предметов на уровне среднего общего образования, так как обеспечивает возможность изучения как дисциплин естественно-научной направленности, так и гуманитарной.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Л</w:t>
      </w:r>
      <w:r w:rsidRPr="000E503B">
        <w:rPr>
          <w:rFonts w:ascii="Times New Roman" w:hAnsi="Times New Roman"/>
          <w:color w:val="000000"/>
          <w:sz w:val="28"/>
          <w:lang w:val="ru-RU"/>
        </w:rPr>
        <w:t>огическое мышление, формируемое при изучении обучающимися понятийных основ геометрии и построении цепочки логических утверждений в ходе решения геометрических задач, умение выдвигать и опровергать гипотезы непосредственно используются при решении задач ест</w:t>
      </w:r>
      <w:r w:rsidRPr="000E503B">
        <w:rPr>
          <w:rFonts w:ascii="Times New Roman" w:hAnsi="Times New Roman"/>
          <w:color w:val="000000"/>
          <w:sz w:val="28"/>
          <w:lang w:val="ru-RU"/>
        </w:rPr>
        <w:t>ественно-научного цикла, в частности из курса физики.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Умение ориентироваться в пространстве играет существенную роль во всех областях деятельности человека. Ориентация человека во времени и пространстве ― необходимое условие его социального бытия, форма от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ражения окружающего мира, условие успешного познания и активного преобразования действительности. Оперирование пространственными образами объединяет разные виды учебной и трудовой деятельности, </w:t>
      </w: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является одним из профессионально важных качеств, поэтому акту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альна задача формирования у обучающихся пространственного мышления как разновидности образного мышления ― существенного компонента в подготовке к практической деятельности по многим направлениям.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базов</w:t>
      </w:r>
      <w:r w:rsidRPr="000E503B">
        <w:rPr>
          <w:rFonts w:ascii="Times New Roman" w:hAnsi="Times New Roman"/>
          <w:color w:val="000000"/>
          <w:sz w:val="28"/>
          <w:lang w:val="ru-RU"/>
        </w:rPr>
        <w:t>ом уровне обучения –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действий, специфичных геометрии, возможности успешного продолжения образования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по специальностям, не связанным с прикладным использованием геометрии.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Программа по геометрии на базовом уровне предназначена для обучающихся средней школы, не испытывавших значительных затруднений на уровне основного общего образования. Таким образом, об</w:t>
      </w:r>
      <w:r w:rsidRPr="000E503B">
        <w:rPr>
          <w:rFonts w:ascii="Times New Roman" w:hAnsi="Times New Roman"/>
          <w:color w:val="000000"/>
          <w:sz w:val="28"/>
          <w:lang w:val="ru-RU"/>
        </w:rPr>
        <w:t>учающиеся на базовом уровне должны освоить общие математические умения, связанные со спецификой геометрии и необходимые для жизни в современном обществе. Кроме этого, они имеют возможность изучить геометрию более глубоко, если в дальнейшем возникнет необхо</w:t>
      </w:r>
      <w:r w:rsidRPr="000E503B">
        <w:rPr>
          <w:rFonts w:ascii="Times New Roman" w:hAnsi="Times New Roman"/>
          <w:color w:val="000000"/>
          <w:sz w:val="28"/>
          <w:lang w:val="ru-RU"/>
        </w:rPr>
        <w:t>димость в геометрических знаниях в профессиональной деятельности.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Достижение цели освоения программы обеспечивается решением соответствующих задач. Приоритетными задачами освоения курса «Геометрии» на базовом уровне в 10―11 классах являются: 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формирование </w:t>
      </w:r>
      <w:r w:rsidRPr="000E503B">
        <w:rPr>
          <w:rFonts w:ascii="Times New Roman" w:hAnsi="Times New Roman"/>
          <w:color w:val="000000"/>
          <w:sz w:val="28"/>
          <w:lang w:val="ru-RU"/>
        </w:rPr>
        <w:t>представления о геометрии как части мировой культуры и осознание её взаимосвязи с окружающим миром;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формирование представления о многогранниках и телах вращения как о важнейших математических моделях, позволяющих описывать и изучать разные явления окружающ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его мира; 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формирование умения распознавать на чертежах, моделях и в реальном мире многогранники и тела вращения; 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овладение методами решения задач на построения на изображениях пространственных фигур; 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формирование умения оперировать основными понятиями о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многогранниках и телах вращения и их основными свойствами;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овладение алгоритмами решения основных типов задач; формирование умения проводить несложные доказательные рассуждения в ходе решения стереометрических задач и задач с практическим содержанием;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раз</w:t>
      </w:r>
      <w:r w:rsidRPr="000E503B">
        <w:rPr>
          <w:rFonts w:ascii="Times New Roman" w:hAnsi="Times New Roman"/>
          <w:color w:val="000000"/>
          <w:sz w:val="28"/>
          <w:lang w:val="ru-RU"/>
        </w:rPr>
        <w:t>витие интеллектуальных и творческих способностей обучающихся, познавательной активности, исследовательских умений, критичности мышления;</w:t>
      </w:r>
    </w:p>
    <w:p w:rsidR="00DC1B41" w:rsidRPr="000E503B" w:rsidRDefault="00C356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функциональной грамотности, релевантной геометрии: умение распознавать проявления геометрических понятий, 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объектов и закономерностей в реальных жизненных ситуациях и при изучении других учебных предметов, проявления зависимостей и закономерностей, формулировать их на языке геометрии и создавать геометрические модели, применять освоенный геометрический аппарат </w:t>
      </w:r>
      <w:r w:rsidRPr="000E503B">
        <w:rPr>
          <w:rFonts w:ascii="Times New Roman" w:hAnsi="Times New Roman"/>
          <w:color w:val="000000"/>
          <w:sz w:val="28"/>
          <w:lang w:val="ru-RU"/>
        </w:rPr>
        <w:t>для решения практико-ориентированных задач, интерпретировать и оценивать полученные результаты.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Отличительной особенностью программы является включение в курс стереометрии в начале его изучения задач, решаемых на уровне интуитивного познания, и определённы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м образом организованная работа над ними, что способствуют развитию логического и пространственного мышления, стимулирует протекание интуитивных процессов, мотивирует к дальнейшему изучению предмета.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Предпочтение отдаётся наглядно-конструктивному методу о</w:t>
      </w:r>
      <w:r w:rsidRPr="000E503B">
        <w:rPr>
          <w:rFonts w:ascii="Times New Roman" w:hAnsi="Times New Roman"/>
          <w:color w:val="000000"/>
          <w:sz w:val="28"/>
          <w:lang w:val="ru-RU"/>
        </w:rPr>
        <w:t>бучения, то есть теоретические знания имеют в своей основе чувственность предметно-практической деятельности. Развитие пространственных представлений у учащихся в курсе стереометрии проводится за счёт решения задач на создание пространственных образов и за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дач на оперирование пространственными образами. Создание образа проводится с опорой на наглядность, а оперирование образом – в условиях отвлечения от наглядности, мысленного изменения его исходного содержания.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Основные содержательные линии курса «Геометри</w:t>
      </w:r>
      <w:r w:rsidRPr="000E503B">
        <w:rPr>
          <w:rFonts w:ascii="Times New Roman" w:hAnsi="Times New Roman"/>
          <w:color w:val="000000"/>
          <w:sz w:val="28"/>
          <w:lang w:val="ru-RU"/>
        </w:rPr>
        <w:t>и» в 10–11 классах: «Многогранники», «Прямые и плоскости в пространстве», «Тела вращения», «Векторы и координаты в пространстве». Формирование логических умений распределяется не только по содержательным линиям, но и по годам обучения на уровне среднего об</w:t>
      </w:r>
      <w:r w:rsidRPr="000E503B">
        <w:rPr>
          <w:rFonts w:ascii="Times New Roman" w:hAnsi="Times New Roman"/>
          <w:color w:val="000000"/>
          <w:sz w:val="28"/>
          <w:lang w:val="ru-RU"/>
        </w:rPr>
        <w:t>щего образования.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Содержание образования, соответствующее предметным результатам освоения рабочей программы, распределённым по годам обучения, структурировано таким образом, чтобы овладение геометрическими понятиями и навыками осуществлялось последовательн</w:t>
      </w:r>
      <w:r w:rsidRPr="000E503B">
        <w:rPr>
          <w:rFonts w:ascii="Times New Roman" w:hAnsi="Times New Roman"/>
          <w:color w:val="000000"/>
          <w:sz w:val="28"/>
          <w:lang w:val="ru-RU"/>
        </w:rPr>
        <w:t>о и поступательно, с соблюдением принципа преемственности, чтобы новые знания включались в общую систему геометрических представлений обучающихся, расширяя и углубляя её, образуя прочные множественные связи.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5" w:name="_Toc118726595"/>
      <w:bookmarkEnd w:id="5"/>
      <w:r w:rsidRPr="000E503B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Pr="000E503B">
        <w:rPr>
          <w:rFonts w:ascii="Times New Roman" w:hAnsi="Times New Roman"/>
          <w:color w:val="000000"/>
          <w:sz w:val="28"/>
          <w:lang w:val="ru-RU"/>
        </w:rPr>
        <w:t>изучение геометрии отводится 2 часа в неделю в 10 классе и 1 час в неделю в 11 классе, всего за два года обучения - 102 учебных часа.</w:t>
      </w:r>
    </w:p>
    <w:p w:rsidR="00DC1B41" w:rsidRPr="000E503B" w:rsidRDefault="00DC1B41">
      <w:pPr>
        <w:rPr>
          <w:lang w:val="ru-RU"/>
        </w:rPr>
        <w:sectPr w:rsidR="00DC1B41" w:rsidRPr="000E503B">
          <w:pgSz w:w="11906" w:h="16383"/>
          <w:pgMar w:top="1134" w:right="850" w:bottom="1134" w:left="1701" w:header="720" w:footer="720" w:gutter="0"/>
          <w:cols w:space="720"/>
        </w:sect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6" w:name="_Toc118726599"/>
      <w:bookmarkStart w:id="7" w:name="block-7385096"/>
      <w:bookmarkEnd w:id="4"/>
      <w:bookmarkEnd w:id="6"/>
      <w:r w:rsidRPr="000E503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8" w:name="_Toc118726600"/>
      <w:bookmarkEnd w:id="8"/>
      <w:r w:rsidRPr="000E503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плоскость, пространство. Понятие об аксиоматическом построении стереометрии: аксиомы стереометрии и следствия из них.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Взаимное расположение прямых в пространстве: пересекающиеся, параллельные и скрещивающиеся прямые. Параллельность прямых и плоскостей в п</w:t>
      </w:r>
      <w:r w:rsidRPr="000E503B">
        <w:rPr>
          <w:rFonts w:ascii="Times New Roman" w:hAnsi="Times New Roman"/>
          <w:color w:val="000000"/>
          <w:sz w:val="28"/>
          <w:lang w:val="ru-RU"/>
        </w:rPr>
        <w:t>ространстве: параллельные прямые в пространстве; параллельность трёх прямых; параллельность прямой и плоскости. Углы с сонаправленными сторонами; угол между прямыми в пространстве. Параллельность плоскостей: параллельные плоскости; свойства параллельных пл</w:t>
      </w:r>
      <w:r w:rsidRPr="000E503B">
        <w:rPr>
          <w:rFonts w:ascii="Times New Roman" w:hAnsi="Times New Roman"/>
          <w:color w:val="000000"/>
          <w:sz w:val="28"/>
          <w:lang w:val="ru-RU"/>
        </w:rPr>
        <w:t>оскостей. Простейшие пространственные фигуры на плоскости: тетраэдр, куб, параллелепипед; построение сечений.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параллельные и перпендикулярные к плоскости, признак перпенд</w:t>
      </w:r>
      <w:r w:rsidRPr="000E503B">
        <w:rPr>
          <w:rFonts w:ascii="Times New Roman" w:hAnsi="Times New Roman"/>
          <w:color w:val="000000"/>
          <w:sz w:val="28"/>
          <w:lang w:val="ru-RU"/>
        </w:rPr>
        <w:t>икулярности прямой и плоскости, теорема о прямой перпендикулярной плоскости. Углы в пространстве: угол между прямой и плоскостью; двугранный угол, линейный угол двугранного угла. Перпендикуляр и наклонные: расстояние от точки до плоскости, расстояние от пр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Понятие многогранника, основные элементы многогранника, выпуклые и невыпуклые многогр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анники; развёртка многогранника. Призма: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>-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угольная призма; грани и основания призмы; прямая и наклонная призмы; боковая и полная поверхность призмы. Параллелепипед, прямоугольный параллелепипед и его свойства. Пирамида: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E503B">
        <w:rPr>
          <w:rFonts w:ascii="Times New Roman" w:hAnsi="Times New Roman"/>
          <w:color w:val="000000"/>
          <w:sz w:val="28"/>
          <w:lang w:val="ru-RU"/>
        </w:rPr>
        <w:t>-угольная пирамида, грани и основа</w:t>
      </w:r>
      <w:r w:rsidRPr="000E503B">
        <w:rPr>
          <w:rFonts w:ascii="Times New Roman" w:hAnsi="Times New Roman"/>
          <w:color w:val="000000"/>
          <w:sz w:val="28"/>
          <w:lang w:val="ru-RU"/>
        </w:rPr>
        <w:t>ние пирамиды; боковая и полная поверхность пирамиды; правильная и усечённая пирамида. Элементы призмы и пирамиды. Правильные многогранники: понятие правильного многогранника; правильная призма и правильная пирамида; правильная треугольная пирамида и правил</w:t>
      </w:r>
      <w:r w:rsidRPr="000E503B">
        <w:rPr>
          <w:rFonts w:ascii="Times New Roman" w:hAnsi="Times New Roman"/>
          <w:color w:val="000000"/>
          <w:sz w:val="28"/>
          <w:lang w:val="ru-RU"/>
        </w:rPr>
        <w:t>ьный тетраэдр; куб. Представление о правильных многогранниках: октаэдр, додекаэдр и икосаэдр. Сечения призмы и пирамиды.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Симметрия в пространстве: симметрия относительно точки, прямой, плоскости. Элементы симметрии в пирамидах, параллелепипедах, правильных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многогранниках.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ой пирамиды, теорема о площади усечённой пирамиды. Понятие об объёме. Объём пирамиды, призмы.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подобных тел.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9" w:name="_Toc118726601"/>
      <w:bookmarkEnd w:id="9"/>
      <w:r w:rsidRPr="000E503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линдрической поверхности, ось цилиндрической поверхности. Цилиндр: основания и боковая поверхность, образующая и ось; площадь боковой и полной поверхности.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Коническая поверхность, образующие конической поверхности, ось и вершина конической поверхности. Ко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нус: основание и вершина, образующая и ось; площадь боковой и полной поверхности. Усечённый конус: образующие и высота; основания и боковая поверхность.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Сфера и шар: центр, радиус, диаметр; площадь поверхности сферы. Взаимное расположение сферы и плоскост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и; касательная плоскость к сфере; площадь сферы.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Изображение тел вращения на плоскости. Развёртка цилиндра и конуса.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Комбинации тел вращения и многогранников. Многогранник, описанный около сферы; сфера, вписанная в многогранник, или тело вращения.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Понятие об объёме. Основные свойства объёмов тел. Теорема об объёме прямоугольного параллелепипеда и следствия из неё. Объём цилиндра, конуса. Объём шара и площадь сферы.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Подобные тела в пространстве. Соотношения между площадями поверхностей, объёмами под</w:t>
      </w:r>
      <w:r w:rsidRPr="000E503B">
        <w:rPr>
          <w:rFonts w:ascii="Times New Roman" w:hAnsi="Times New Roman"/>
          <w:color w:val="000000"/>
          <w:sz w:val="28"/>
          <w:lang w:val="ru-RU"/>
        </w:rPr>
        <w:t>обных тел.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Сечения цилиндра (параллельно и перпендикулярно оси), сечения конуса (параллельное основанию и проходящее через вершину), сечения шара.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Вектор на плоскости и в пространстве. Сложение и вычитание векторов. Умно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жение вектора на число. Разложение вектора по трём некомпланарным векторам. Правило параллелепипеда. Решение задач, связанных с применением правил действий с векторами. Прямоугольная система </w:t>
      </w: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координат в пространстве. Координаты вектора. Простейшие задачи в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координатах. Угол между векторами. Скалярное произведение векторов. Вычисление углов между прямыми и плоскостями. Координатно-векторный метод при решении геометрических задач.</w:t>
      </w:r>
    </w:p>
    <w:p w:rsidR="00DC1B41" w:rsidRPr="000E503B" w:rsidRDefault="00DC1B41">
      <w:pPr>
        <w:rPr>
          <w:lang w:val="ru-RU"/>
        </w:rPr>
        <w:sectPr w:rsidR="00DC1B41" w:rsidRPr="000E503B">
          <w:pgSz w:w="11906" w:h="16383"/>
          <w:pgMar w:top="1134" w:right="850" w:bottom="1134" w:left="1701" w:header="720" w:footer="720" w:gutter="0"/>
          <w:cols w:space="720"/>
        </w:sect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7385095"/>
      <w:bookmarkEnd w:id="7"/>
      <w:bookmarkEnd w:id="10"/>
      <w:r w:rsidRPr="000E503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0E503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Личностные результаты осво</w:t>
      </w:r>
      <w:r w:rsidRPr="000E503B">
        <w:rPr>
          <w:rFonts w:ascii="Times New Roman" w:hAnsi="Times New Roman"/>
          <w:color w:val="000000"/>
          <w:sz w:val="28"/>
          <w:lang w:val="ru-RU"/>
        </w:rPr>
        <w:t>ения программы учебного предмета «Математика» характеризуются: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</w:t>
      </w:r>
      <w:r w:rsidRPr="000E503B">
        <w:rPr>
          <w:rFonts w:ascii="Times New Roman" w:hAnsi="Times New Roman"/>
          <w:color w:val="000000"/>
          <w:sz w:val="28"/>
          <w:lang w:val="ru-RU"/>
        </w:rPr>
        <w:t>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DC1B41" w:rsidRPr="000E503B" w:rsidRDefault="00C356DF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</w:t>
      </w:r>
      <w:r w:rsidRPr="000E503B">
        <w:rPr>
          <w:rFonts w:ascii="Times New Roman" w:hAnsi="Times New Roman"/>
          <w:color w:val="000000"/>
          <w:sz w:val="28"/>
          <w:lang w:val="ru-RU"/>
        </w:rPr>
        <w:t>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Духовно-нравственно</w:t>
      </w:r>
      <w:r w:rsidRPr="000E503B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</w:t>
      </w:r>
      <w:r w:rsidRPr="000E503B">
        <w:rPr>
          <w:rFonts w:ascii="Times New Roman" w:hAnsi="Times New Roman"/>
          <w:color w:val="000000"/>
          <w:sz w:val="28"/>
          <w:lang w:val="ru-RU"/>
        </w:rPr>
        <w:t>ого будущего.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сфор</w:t>
      </w:r>
      <w:r w:rsidRPr="000E503B">
        <w:rPr>
          <w:rFonts w:ascii="Times New Roman" w:hAnsi="Times New Roman"/>
          <w:color w:val="000000"/>
          <w:sz w:val="28"/>
          <w:lang w:val="ru-RU"/>
        </w:rPr>
        <w:t>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</w:t>
      </w:r>
      <w:r w:rsidRPr="000E503B">
        <w:rPr>
          <w:rFonts w:ascii="Times New Roman" w:hAnsi="Times New Roman"/>
          <w:color w:val="000000"/>
          <w:sz w:val="28"/>
          <w:lang w:val="ru-RU"/>
        </w:rPr>
        <w:t>ершенствования, при занятиях спортивно-оздоровительной деятельностью.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овершать осознанный выбор будущей профессии и реализовывать собственные жизненные планы; </w:t>
      </w: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</w:t>
      </w:r>
      <w:r w:rsidRPr="000E503B">
        <w:rPr>
          <w:rFonts w:ascii="Times New Roman" w:hAnsi="Times New Roman"/>
          <w:color w:val="000000"/>
          <w:sz w:val="28"/>
          <w:lang w:val="ru-RU"/>
        </w:rPr>
        <w:t>атической направленности.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</w:t>
      </w:r>
      <w:r w:rsidRPr="000E503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0E503B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</w:t>
      </w:r>
      <w:r w:rsidRPr="000E503B">
        <w:rPr>
          <w:rFonts w:ascii="Times New Roman" w:hAnsi="Times New Roman"/>
          <w:color w:val="000000"/>
          <w:sz w:val="28"/>
          <w:lang w:val="ru-RU"/>
        </w:rPr>
        <w:t>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</w:t>
      </w:r>
      <w:r w:rsidRPr="000E503B">
        <w:rPr>
          <w:rFonts w:ascii="Times New Roman" w:hAnsi="Times New Roman"/>
          <w:color w:val="000000"/>
          <w:sz w:val="28"/>
          <w:lang w:val="ru-RU"/>
        </w:rPr>
        <w:t>нания мира; готовностью осуществлять проектную и исследовательскую деятельность индивидуально и в группе.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0E503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0E503B">
        <w:rPr>
          <w:rFonts w:ascii="Times New Roman" w:hAnsi="Times New Roman"/>
          <w:b/>
          <w:i/>
          <w:color w:val="000000"/>
          <w:sz w:val="28"/>
          <w:lang w:val="ru-RU"/>
        </w:rPr>
        <w:t>позн</w:t>
      </w:r>
      <w:r w:rsidRPr="000E503B">
        <w:rPr>
          <w:rFonts w:ascii="Times New Roman" w:hAnsi="Times New Roman"/>
          <w:b/>
          <w:i/>
          <w:color w:val="000000"/>
          <w:sz w:val="28"/>
          <w:lang w:val="ru-RU"/>
        </w:rPr>
        <w:t>авательными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E503B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>о мира; применение логических, исследовательских операций, умений работать с информацией)</w:t>
      </w:r>
      <w:r w:rsidRPr="000E503B">
        <w:rPr>
          <w:rFonts w:ascii="Times New Roman" w:hAnsi="Times New Roman"/>
          <w:color w:val="000000"/>
          <w:sz w:val="28"/>
          <w:lang w:val="ru-RU"/>
        </w:rPr>
        <w:t>.</w:t>
      </w:r>
    </w:p>
    <w:p w:rsidR="00DC1B41" w:rsidRDefault="00C35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C1B41" w:rsidRPr="000E503B" w:rsidRDefault="00C35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понятиями; формулировать определения </w:t>
      </w:r>
      <w:r w:rsidRPr="000E503B">
        <w:rPr>
          <w:rFonts w:ascii="Times New Roman" w:hAnsi="Times New Roman"/>
          <w:color w:val="000000"/>
          <w:sz w:val="28"/>
          <w:lang w:val="ru-RU"/>
        </w:rPr>
        <w:t>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DC1B41" w:rsidRPr="000E503B" w:rsidRDefault="00C35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DC1B41" w:rsidRPr="000E503B" w:rsidRDefault="00C35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выяв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лять математические закономерности, взаимосвязи и противоречия в фактах, данных, наблюдениях и утверждениях; </w:t>
      </w: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DC1B41" w:rsidRPr="000E503B" w:rsidRDefault="00C35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</w:t>
      </w:r>
      <w:r w:rsidRPr="000E503B">
        <w:rPr>
          <w:rFonts w:ascii="Times New Roman" w:hAnsi="Times New Roman"/>
          <w:color w:val="000000"/>
          <w:sz w:val="28"/>
          <w:lang w:val="ru-RU"/>
        </w:rPr>
        <w:t>ючений, умозаключений по аналогии;</w:t>
      </w:r>
    </w:p>
    <w:p w:rsidR="00DC1B41" w:rsidRPr="000E503B" w:rsidRDefault="00C35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DC1B41" w:rsidRPr="000E503B" w:rsidRDefault="00C356D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</w:t>
      </w:r>
      <w:r w:rsidRPr="000E503B">
        <w:rPr>
          <w:rFonts w:ascii="Times New Roman" w:hAnsi="Times New Roman"/>
          <w:color w:val="000000"/>
          <w:sz w:val="28"/>
          <w:lang w:val="ru-RU"/>
        </w:rPr>
        <w:t>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C1B41" w:rsidRDefault="00C35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DC1B41" w:rsidRPr="000E503B" w:rsidRDefault="00C356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</w:t>
      </w:r>
      <w:r w:rsidRPr="000E503B">
        <w:rPr>
          <w:rFonts w:ascii="Times New Roman" w:hAnsi="Times New Roman"/>
          <w:color w:val="000000"/>
          <w:sz w:val="28"/>
          <w:lang w:val="ru-RU"/>
        </w:rPr>
        <w:t>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C1B41" w:rsidRPr="000E503B" w:rsidRDefault="00C356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спланированный эксперимент, исследование по установлению особенностей математического объекта, явления, </w:t>
      </w:r>
      <w:r w:rsidRPr="000E503B">
        <w:rPr>
          <w:rFonts w:ascii="Times New Roman" w:hAnsi="Times New Roman"/>
          <w:color w:val="000000"/>
          <w:sz w:val="28"/>
          <w:lang w:val="ru-RU"/>
        </w:rPr>
        <w:t>процесса, выявлению зависимостей между объектами, явлениями, процессами;</w:t>
      </w:r>
    </w:p>
    <w:p w:rsidR="00DC1B41" w:rsidRPr="000E503B" w:rsidRDefault="00C356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C1B41" w:rsidRPr="000E503B" w:rsidRDefault="00C356D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прогнозирова</w:t>
      </w:r>
      <w:r w:rsidRPr="000E503B">
        <w:rPr>
          <w:rFonts w:ascii="Times New Roman" w:hAnsi="Times New Roman"/>
          <w:color w:val="000000"/>
          <w:sz w:val="28"/>
          <w:lang w:val="ru-RU"/>
        </w:rPr>
        <w:t>ть возможное развитие процесса, а также выдвигать предположения о его развитии в новых условиях.</w:t>
      </w:r>
    </w:p>
    <w:p w:rsidR="00DC1B41" w:rsidRDefault="00C35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C1B41" w:rsidRPr="000E503B" w:rsidRDefault="00C35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C1B41" w:rsidRPr="000E503B" w:rsidRDefault="00C35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выбирать информацию из источников различных </w:t>
      </w:r>
      <w:r w:rsidRPr="000E503B">
        <w:rPr>
          <w:rFonts w:ascii="Times New Roman" w:hAnsi="Times New Roman"/>
          <w:color w:val="000000"/>
          <w:sz w:val="28"/>
          <w:lang w:val="ru-RU"/>
        </w:rPr>
        <w:t>типов, анализировать, систематизировать и интерпретировать информацию различных видов и форм представления;</w:t>
      </w:r>
    </w:p>
    <w:p w:rsidR="00DC1B41" w:rsidRPr="000E503B" w:rsidRDefault="00C35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C1B41" w:rsidRPr="000E503B" w:rsidRDefault="00C356D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</w:t>
      </w:r>
      <w:r w:rsidRPr="000E503B">
        <w:rPr>
          <w:rFonts w:ascii="Times New Roman" w:hAnsi="Times New Roman"/>
          <w:color w:val="000000"/>
          <w:sz w:val="28"/>
          <w:lang w:val="ru-RU"/>
        </w:rPr>
        <w:t>ированным критериям.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E503B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DC1B41" w:rsidRDefault="00C35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Общение:</w:t>
      </w:r>
    </w:p>
    <w:p w:rsidR="00DC1B41" w:rsidRPr="000E503B" w:rsidRDefault="00C35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чку зрения в устных и письменных текстах, давать пояснения по ходу решения задачи, комментировать полученный результат; </w:t>
      </w:r>
    </w:p>
    <w:p w:rsidR="00DC1B41" w:rsidRPr="000E503B" w:rsidRDefault="00C35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</w:t>
      </w:r>
      <w:r w:rsidRPr="000E503B">
        <w:rPr>
          <w:rFonts w:ascii="Times New Roman" w:hAnsi="Times New Roman"/>
          <w:color w:val="000000"/>
          <w:sz w:val="28"/>
          <w:lang w:val="ru-RU"/>
        </w:rPr>
        <w:t>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DC1B41" w:rsidRPr="000E503B" w:rsidRDefault="00C356D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</w:t>
      </w:r>
      <w:r w:rsidRPr="000E503B">
        <w:rPr>
          <w:rFonts w:ascii="Times New Roman" w:hAnsi="Times New Roman"/>
          <w:color w:val="000000"/>
          <w:sz w:val="28"/>
          <w:lang w:val="ru-RU"/>
        </w:rPr>
        <w:t>остоятельно выбирать формат выступления с учётом задач презентации и особенностей аудитории.</w:t>
      </w:r>
    </w:p>
    <w:p w:rsidR="00DC1B41" w:rsidRDefault="00C35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Сотрудничество:</w:t>
      </w:r>
    </w:p>
    <w:p w:rsidR="00DC1B41" w:rsidRPr="000E503B" w:rsidRDefault="00C35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</w:t>
      </w:r>
      <w:r w:rsidRPr="000E503B">
        <w:rPr>
          <w:rFonts w:ascii="Times New Roman" w:hAnsi="Times New Roman"/>
          <w:color w:val="000000"/>
          <w:sz w:val="28"/>
          <w:lang w:val="ru-RU"/>
        </w:rPr>
        <w:t>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DC1B41" w:rsidRPr="000E503B" w:rsidRDefault="00C356D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</w:t>
      </w:r>
      <w:r w:rsidRPr="000E503B">
        <w:rPr>
          <w:rFonts w:ascii="Times New Roman" w:hAnsi="Times New Roman"/>
          <w:color w:val="000000"/>
          <w:sz w:val="28"/>
          <w:lang w:val="ru-RU"/>
        </w:rPr>
        <w:t>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0E503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</w:t>
      </w:r>
      <w:r w:rsidRPr="000E503B">
        <w:rPr>
          <w:rFonts w:ascii="Times New Roman" w:hAnsi="Times New Roman"/>
          <w:i/>
          <w:color w:val="000000"/>
          <w:sz w:val="28"/>
          <w:lang w:val="ru-RU"/>
        </w:rPr>
        <w:t>ановок и жизненных навыков личности</w:t>
      </w:r>
      <w:r w:rsidRPr="000E503B">
        <w:rPr>
          <w:rFonts w:ascii="Times New Roman" w:hAnsi="Times New Roman"/>
          <w:color w:val="000000"/>
          <w:sz w:val="28"/>
          <w:lang w:val="ru-RU"/>
        </w:rPr>
        <w:t>.</w:t>
      </w:r>
    </w:p>
    <w:p w:rsidR="00DC1B41" w:rsidRDefault="00C35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C1B41" w:rsidRPr="000E503B" w:rsidRDefault="00C356DF">
      <w:pPr>
        <w:numPr>
          <w:ilvl w:val="0"/>
          <w:numId w:val="7"/>
        </w:numPr>
        <w:spacing w:after="0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C1B41" w:rsidRDefault="00C356D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Сам</w:t>
      </w:r>
      <w:r>
        <w:rPr>
          <w:rFonts w:ascii="Times New Roman" w:hAnsi="Times New Roman"/>
          <w:b/>
          <w:color w:val="000000"/>
          <w:sz w:val="28"/>
        </w:rPr>
        <w:t>оконтроль:</w:t>
      </w:r>
    </w:p>
    <w:p w:rsidR="00DC1B41" w:rsidRPr="000E503B" w:rsidRDefault="00C356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DC1B41" w:rsidRPr="000E503B" w:rsidRDefault="00C356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предвидеть трудности, которы</w:t>
      </w:r>
      <w:r w:rsidRPr="000E503B">
        <w:rPr>
          <w:rFonts w:ascii="Times New Roman" w:hAnsi="Times New Roman"/>
          <w:color w:val="000000"/>
          <w:sz w:val="28"/>
          <w:lang w:val="ru-RU"/>
        </w:rPr>
        <w:t>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C1B41" w:rsidRPr="000E503B" w:rsidRDefault="00C356D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оценивать соответствие результата цели и условиям, объяснять причины достижения или недостижения резуль</w:t>
      </w:r>
      <w:r w:rsidRPr="000E503B">
        <w:rPr>
          <w:rFonts w:ascii="Times New Roman" w:hAnsi="Times New Roman"/>
          <w:color w:val="000000"/>
          <w:sz w:val="28"/>
          <w:lang w:val="ru-RU"/>
        </w:rPr>
        <w:t>татов деятельности, находить ошибку, давать оценку приобретённому опыту.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bookmarkStart w:id="14" w:name="_Toc118726597"/>
      <w:bookmarkEnd w:id="14"/>
      <w:r w:rsidRPr="000E503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Оперировать понятиями: точка, прямая, плоскость.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Применять аксиомы стереометрии и следствия из них при решении геометрических задач.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Оперировать </w:t>
      </w:r>
      <w:r w:rsidRPr="000E503B">
        <w:rPr>
          <w:rFonts w:ascii="Times New Roman" w:hAnsi="Times New Roman"/>
          <w:color w:val="000000"/>
          <w:sz w:val="28"/>
          <w:lang w:val="ru-RU"/>
        </w:rPr>
        <w:t>понятиями: параллельность и перпендикулярность прямых и плоскостей.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прямых и плоскостей в пространстве.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Оперировать понятиями: двугранный угол, грани двугранного угла, ребро двугранного угла; линейный угол двугранного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угла; градусная мера двугранного угла.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выпуклый и невыпуклый многогранник, элементы многогранника, правильный многогранник.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Распознавать основные виды многогранников (пирамида; призма, прямоугольный параллелепипед, куб</w:t>
      </w:r>
      <w:r w:rsidRPr="000E503B">
        <w:rPr>
          <w:rFonts w:ascii="Times New Roman" w:hAnsi="Times New Roman"/>
          <w:color w:val="000000"/>
          <w:sz w:val="28"/>
          <w:lang w:val="ru-RU"/>
        </w:rPr>
        <w:t>).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Классифицировать многогранники, выбирая основания для классификации (выпуклые и невыпуклые многогранники; правильные многогранники; прямые и наклонные призмы, параллелепипеды).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Оперировать понятиями: секущая плоскость, сечение многогранников.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Объяснять </w:t>
      </w:r>
      <w:r w:rsidRPr="000E503B">
        <w:rPr>
          <w:rFonts w:ascii="Times New Roman" w:hAnsi="Times New Roman"/>
          <w:color w:val="000000"/>
          <w:sz w:val="28"/>
          <w:lang w:val="ru-RU"/>
        </w:rPr>
        <w:t>принципы построения сечений, используя метод следов.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Строить сечения многогранников методом следов, выполнять (выносные) плоские чертежи из рисунков простых объёмных фигур: вид сверху, сбоку, снизу.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Решать задачи на нахождение геометрических величин по обр</w:t>
      </w:r>
      <w:r w:rsidRPr="000E503B">
        <w:rPr>
          <w:rFonts w:ascii="Times New Roman" w:hAnsi="Times New Roman"/>
          <w:color w:val="000000"/>
          <w:sz w:val="28"/>
          <w:lang w:val="ru-RU"/>
        </w:rPr>
        <w:t>азцам или алгоритмам, применяя известные аналитические методы при решении стандартных математических задач на вычисление расстояний между двумя точками, от точки до прямой, от точки до плоскости, между скрещивающимися прямыми.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Решать задачи на нахождение г</w:t>
      </w:r>
      <w:r w:rsidRPr="000E503B">
        <w:rPr>
          <w:rFonts w:ascii="Times New Roman" w:hAnsi="Times New Roman"/>
          <w:color w:val="000000"/>
          <w:sz w:val="28"/>
          <w:lang w:val="ru-RU"/>
        </w:rPr>
        <w:t>еометрических величин по образцам или алгоритмам, применяя известные аналитические методы при решении стандартных математических задач на вычисление углов между скрещивающимися прямыми, между прямой и плоскостью, между плоскостями, двугранных углов.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Вычисл</w:t>
      </w:r>
      <w:r w:rsidRPr="000E503B">
        <w:rPr>
          <w:rFonts w:ascii="Times New Roman" w:hAnsi="Times New Roman"/>
          <w:color w:val="000000"/>
          <w:sz w:val="28"/>
          <w:lang w:val="ru-RU"/>
        </w:rPr>
        <w:t>ять объёмы и площади поверхностей многогранников (призма, пирамида) с применением формул; вычислять соотношения между площадями поверхностей, объёмами подобных многогранников.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симметрия в пространстве; центр, ось и плоскость </w:t>
      </w:r>
      <w:r w:rsidRPr="000E503B">
        <w:rPr>
          <w:rFonts w:ascii="Times New Roman" w:hAnsi="Times New Roman"/>
          <w:color w:val="000000"/>
          <w:sz w:val="28"/>
          <w:lang w:val="ru-RU"/>
        </w:rPr>
        <w:t>симметрии; центр, ось и плоскость симметрии фигуры.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Применять геометрические факты для решения стереометрических зада</w:t>
      </w:r>
      <w:r w:rsidRPr="000E503B">
        <w:rPr>
          <w:rFonts w:ascii="Times New Roman" w:hAnsi="Times New Roman"/>
          <w:color w:val="000000"/>
          <w:sz w:val="28"/>
          <w:lang w:val="ru-RU"/>
        </w:rPr>
        <w:t>ч, предполагающих несколько шагов решения, если условия применения заданы в явной форме.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природе и жизни, распознавать проявление законов геометрии в искусстве.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Применять полученные знания на практике: анализировать реальные ситуации и применять изученные понятия в процессе поиска решения математически сформулированной проблемы, моделировать </w:t>
      </w:r>
      <w:r w:rsidRPr="000E503B">
        <w:rPr>
          <w:rFonts w:ascii="Times New Roman" w:hAnsi="Times New Roman"/>
          <w:color w:val="000000"/>
          <w:sz w:val="28"/>
          <w:lang w:val="ru-RU"/>
        </w:rPr>
        <w:t>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нахождением геометрических величин.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left="120"/>
        <w:jc w:val="both"/>
        <w:rPr>
          <w:lang w:val="ru-RU"/>
        </w:rPr>
      </w:pPr>
      <w:r w:rsidRPr="000E503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C1B41" w:rsidRPr="000E503B" w:rsidRDefault="00DC1B41">
      <w:pPr>
        <w:spacing w:after="0" w:line="264" w:lineRule="auto"/>
        <w:ind w:left="120"/>
        <w:jc w:val="both"/>
        <w:rPr>
          <w:lang w:val="ru-RU"/>
        </w:rPr>
      </w:pP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</w:t>
      </w:r>
      <w:r w:rsidRPr="000E503B">
        <w:rPr>
          <w:rFonts w:ascii="Times New Roman" w:hAnsi="Times New Roman"/>
          <w:color w:val="000000"/>
          <w:sz w:val="28"/>
          <w:lang w:val="ru-RU"/>
        </w:rPr>
        <w:t>цилиндрическая поверхность, образующие цилиндрической поверхности; цилиндр; коническая поверхность, образующие конической поверхности, конус; сферическая поверхность.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Распознавать тела вращения (цилиндр, конус, сфера и шар).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Объяснять способы получения тел</w:t>
      </w:r>
      <w:r w:rsidRPr="000E503B">
        <w:rPr>
          <w:rFonts w:ascii="Times New Roman" w:hAnsi="Times New Roman"/>
          <w:color w:val="000000"/>
          <w:sz w:val="28"/>
          <w:lang w:val="ru-RU"/>
        </w:rPr>
        <w:t xml:space="preserve"> вращения.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Классифицировать взаимное расположение сферы и плоскости.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Оперировать понятиями: шаровой сегмент, основание сегмента, высота сегмента; шаровой слой, основание шарового слоя, высота шарового слоя; шаровой сектор.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Вычислять объёмы и площади поверх</w:t>
      </w:r>
      <w:r w:rsidRPr="000E503B">
        <w:rPr>
          <w:rFonts w:ascii="Times New Roman" w:hAnsi="Times New Roman"/>
          <w:color w:val="000000"/>
          <w:sz w:val="28"/>
          <w:lang w:val="ru-RU"/>
        </w:rPr>
        <w:t>ностей тел вращения, геометрических тел с применением формул.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Оперировать понятиями: многогранник, вписанный в сферу и описанный около сферы; сфера, вписанная в многогранник или тело вращения.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Вычислять соотношения между площадями поверхностей и объёмами п</w:t>
      </w:r>
      <w:r w:rsidRPr="000E503B">
        <w:rPr>
          <w:rFonts w:ascii="Times New Roman" w:hAnsi="Times New Roman"/>
          <w:color w:val="000000"/>
          <w:sz w:val="28"/>
          <w:lang w:val="ru-RU"/>
        </w:rPr>
        <w:t>одобных тел.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lastRenderedPageBreak/>
        <w:t>Изображать изучаемые фигуры от руки и с применением простых чертёжных инструментов.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Выполнять (выносные) плоские чертежи из рисунков простых объёмных фигур: вид сверху, сбоку, снизу; строить сечения тел вращения.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Извлекать, интерпретировать и </w:t>
      </w:r>
      <w:r w:rsidRPr="000E503B">
        <w:rPr>
          <w:rFonts w:ascii="Times New Roman" w:hAnsi="Times New Roman"/>
          <w:color w:val="000000"/>
          <w:sz w:val="28"/>
          <w:lang w:val="ru-RU"/>
        </w:rPr>
        <w:t>преобразовывать информацию о пространственных геометрических фигурах, представленную на чертежах и рисунках.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Оперировать понятием вектор в пространстве.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Выполнять действия сложения векторов, вычитания векторов и умножения вектора на число, объяснять, каким</w:t>
      </w:r>
      <w:r w:rsidRPr="000E503B">
        <w:rPr>
          <w:rFonts w:ascii="Times New Roman" w:hAnsi="Times New Roman"/>
          <w:color w:val="000000"/>
          <w:sz w:val="28"/>
          <w:lang w:val="ru-RU"/>
        </w:rPr>
        <w:t>и свойствами они обладают.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Применять правило параллелепипеда.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декартовы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и </w:t>
      </w:r>
      <w:r w:rsidRPr="000E503B">
        <w:rPr>
          <w:rFonts w:ascii="Times New Roman" w:hAnsi="Times New Roman"/>
          <w:color w:val="000000"/>
          <w:sz w:val="28"/>
          <w:lang w:val="ru-RU"/>
        </w:rPr>
        <w:t>компланарные векторы.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Находить сумму векторов и произведение вектора на число, угол между векторами, скалярное произведение, раскладывать вектор по двум неколлинеарным векторам.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Задавать плоскость уравнением в декартовой системе координат.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Применять геомет</w:t>
      </w:r>
      <w:r w:rsidRPr="000E503B">
        <w:rPr>
          <w:rFonts w:ascii="Times New Roman" w:hAnsi="Times New Roman"/>
          <w:color w:val="000000"/>
          <w:sz w:val="28"/>
          <w:lang w:val="ru-RU"/>
        </w:rPr>
        <w:t>рические факты для решения стереометрических задач, предполагающих несколько шагов решения, если условия применения заданы в явной форме.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Решать простейшие геометрические задачи на применение векторно-координатного метода.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Решать задачи на доказательство м</w:t>
      </w:r>
      <w:r w:rsidRPr="000E503B">
        <w:rPr>
          <w:rFonts w:ascii="Times New Roman" w:hAnsi="Times New Roman"/>
          <w:color w:val="000000"/>
          <w:sz w:val="28"/>
          <w:lang w:val="ru-RU"/>
        </w:rPr>
        <w:t>атематических отношений и нахождение геометрических величин по образцам или алгоритмам, применяя известные методы при решении стандартных математических задач.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Применять простейшие программные средства и электронно-коммуникационные системы при решении стер</w:t>
      </w:r>
      <w:r w:rsidRPr="000E503B">
        <w:rPr>
          <w:rFonts w:ascii="Times New Roman" w:hAnsi="Times New Roman"/>
          <w:color w:val="000000"/>
          <w:sz w:val="28"/>
          <w:lang w:val="ru-RU"/>
        </w:rPr>
        <w:t>еометрических задач.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Приводить примеры математических закономерностей в природе и жизни, распознавать проявление законов геометрии в искусстве.</w:t>
      </w:r>
    </w:p>
    <w:p w:rsidR="00DC1B41" w:rsidRPr="000E503B" w:rsidRDefault="00C356DF">
      <w:pPr>
        <w:spacing w:after="0" w:line="264" w:lineRule="auto"/>
        <w:ind w:firstLine="600"/>
        <w:jc w:val="both"/>
        <w:rPr>
          <w:lang w:val="ru-RU"/>
        </w:rPr>
      </w:pPr>
      <w:r w:rsidRPr="000E503B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практике: анализировать реальные ситуации и применять изученные понятия в процесс</w:t>
      </w:r>
      <w:r w:rsidRPr="000E503B">
        <w:rPr>
          <w:rFonts w:ascii="Times New Roman" w:hAnsi="Times New Roman"/>
          <w:color w:val="000000"/>
          <w:sz w:val="28"/>
          <w:lang w:val="ru-RU"/>
        </w:rPr>
        <w:t>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алгебры; решать практические задачи, связанные с нахожден</w:t>
      </w:r>
      <w:r w:rsidRPr="000E503B">
        <w:rPr>
          <w:rFonts w:ascii="Times New Roman" w:hAnsi="Times New Roman"/>
          <w:color w:val="000000"/>
          <w:sz w:val="28"/>
          <w:lang w:val="ru-RU"/>
        </w:rPr>
        <w:t>ием геометрических величин.</w:t>
      </w:r>
    </w:p>
    <w:p w:rsidR="00DC1B41" w:rsidRPr="000E503B" w:rsidRDefault="00DC1B41">
      <w:pPr>
        <w:rPr>
          <w:lang w:val="ru-RU"/>
        </w:rPr>
        <w:sectPr w:rsidR="00DC1B41" w:rsidRPr="000E503B">
          <w:pgSz w:w="11906" w:h="16383"/>
          <w:pgMar w:top="1134" w:right="850" w:bottom="1134" w:left="1701" w:header="720" w:footer="720" w:gutter="0"/>
          <w:cols w:space="720"/>
        </w:sectPr>
      </w:pPr>
    </w:p>
    <w:p w:rsidR="00DC1B41" w:rsidRDefault="00C356DF">
      <w:pPr>
        <w:spacing w:after="0"/>
        <w:ind w:left="120"/>
      </w:pPr>
      <w:bookmarkStart w:id="15" w:name="block-7385097"/>
      <w:bookmarkEnd w:id="11"/>
      <w:r w:rsidRPr="000E503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1B41" w:rsidRDefault="00C356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3"/>
        <w:gridCol w:w="4738"/>
        <w:gridCol w:w="1491"/>
        <w:gridCol w:w="1841"/>
        <w:gridCol w:w="1910"/>
        <w:gridCol w:w="2568"/>
      </w:tblGrid>
      <w:tr w:rsidR="00DC1B41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1B41" w:rsidRDefault="00DC1B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1B41" w:rsidRDefault="00DC1B4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1B41" w:rsidRDefault="00DC1B41"/>
        </w:tc>
      </w:tr>
      <w:tr w:rsidR="00DC1B4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Введение в </w:t>
            </w:r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Прямые и плоскости в пространстве.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Перпендикулярность прямых и плоскостей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1B41" w:rsidRPr="000E503B" w:rsidRDefault="00C356DF">
            <w:pPr>
              <w:spacing w:after="0"/>
              <w:ind w:left="135"/>
              <w:rPr>
                <w:lang w:val="ru-RU"/>
              </w:rPr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прямыми и плоскостями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многогранников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C1B41" w:rsidRPr="000E503B" w:rsidRDefault="00C356DF">
            <w:pPr>
              <w:spacing w:after="0"/>
              <w:ind w:left="135"/>
              <w:rPr>
                <w:lang w:val="ru-RU"/>
              </w:rPr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сечения, расстояния и углы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1B41" w:rsidRPr="000E503B" w:rsidRDefault="00C356DF">
            <w:pPr>
              <w:spacing w:after="0"/>
              <w:ind w:left="135"/>
              <w:rPr>
                <w:lang w:val="ru-RU"/>
              </w:rPr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DC1B41" w:rsidRDefault="00DC1B41"/>
        </w:tc>
      </w:tr>
    </w:tbl>
    <w:p w:rsidR="00DC1B41" w:rsidRDefault="00DC1B41">
      <w:pPr>
        <w:sectPr w:rsidR="00DC1B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1B41" w:rsidRDefault="00C356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757"/>
      </w:tblGrid>
      <w:tr w:rsidR="00DC1B41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1B41" w:rsidRDefault="00DC1B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1B41" w:rsidRDefault="00DC1B41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1B41" w:rsidRDefault="00DC1B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1B41" w:rsidRDefault="00DC1B41"/>
        </w:tc>
      </w:tr>
      <w:tr w:rsidR="00DC1B4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Тела вращения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Объёмы тел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1B41" w:rsidRPr="000E503B" w:rsidRDefault="00C356DF">
            <w:pPr>
              <w:spacing w:after="0"/>
              <w:ind w:left="135"/>
              <w:rPr>
                <w:lang w:val="ru-RU"/>
              </w:rPr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>Векторы и координаты в пространстве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1B41" w:rsidRDefault="00DC1B41">
            <w:pPr>
              <w:spacing w:after="0"/>
              <w:ind w:left="135"/>
            </w:pPr>
          </w:p>
        </w:tc>
      </w:tr>
      <w:tr w:rsidR="00DC1B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1B41" w:rsidRPr="000E503B" w:rsidRDefault="00C356DF">
            <w:pPr>
              <w:spacing w:after="0"/>
              <w:ind w:left="135"/>
              <w:rPr>
                <w:lang w:val="ru-RU"/>
              </w:rPr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 w:rsidRPr="000E503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C1B41" w:rsidRDefault="00C356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C1B41" w:rsidRDefault="00DC1B41"/>
        </w:tc>
      </w:tr>
    </w:tbl>
    <w:p w:rsidR="00DC1B41" w:rsidRDefault="00DC1B41">
      <w:pPr>
        <w:sectPr w:rsidR="00DC1B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1B41" w:rsidRDefault="00DC1B41">
      <w:pPr>
        <w:sectPr w:rsidR="00DC1B41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5"/>
    <w:p w:rsidR="00C356DF" w:rsidRDefault="00C356DF" w:rsidP="000E503B">
      <w:pPr>
        <w:spacing w:after="0"/>
        <w:ind w:left="120"/>
      </w:pPr>
    </w:p>
    <w:sectPr w:rsidR="00C356DF" w:rsidSect="000E503B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E18"/>
    <w:multiLevelType w:val="multilevel"/>
    <w:tmpl w:val="1E46C1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B3415A"/>
    <w:multiLevelType w:val="multilevel"/>
    <w:tmpl w:val="BBAEA0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FF3329"/>
    <w:multiLevelType w:val="multilevel"/>
    <w:tmpl w:val="DC6CD5C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02D2057"/>
    <w:multiLevelType w:val="multilevel"/>
    <w:tmpl w:val="D32854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4F91B60"/>
    <w:multiLevelType w:val="multilevel"/>
    <w:tmpl w:val="AE7AFE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737777"/>
    <w:multiLevelType w:val="multilevel"/>
    <w:tmpl w:val="8614408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99C283E"/>
    <w:multiLevelType w:val="multilevel"/>
    <w:tmpl w:val="317819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A3B044D"/>
    <w:multiLevelType w:val="multilevel"/>
    <w:tmpl w:val="460C9C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C1B41"/>
    <w:rsid w:val="000E503B"/>
    <w:rsid w:val="00C356DF"/>
    <w:rsid w:val="00DC1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1B4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1B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3988</Words>
  <Characters>22733</Characters>
  <Application>Microsoft Office Word</Application>
  <DocSecurity>0</DocSecurity>
  <Lines>189</Lines>
  <Paragraphs>53</Paragraphs>
  <ScaleCrop>false</ScaleCrop>
  <Company/>
  <LinksUpToDate>false</LinksUpToDate>
  <CharactersWithSpaces>26668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2023-10-30T08:06:00Z</dcterms:created>
  <dcterms:modified xsi:type="dcterms:W3CDTF">2023-10-30T08:07:00Z</dcterms:modified>
</cp:coreProperties>
</file>